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"/>
        <w:tblW w:w="14601" w:type="dxa"/>
        <w:tblInd w:w="-572" w:type="dxa"/>
        <w:tblLook w:val="04A0" w:firstRow="1" w:lastRow="0" w:firstColumn="1" w:lastColumn="0" w:noHBand="0" w:noVBand="1"/>
      </w:tblPr>
      <w:tblGrid>
        <w:gridCol w:w="4395"/>
        <w:gridCol w:w="10206"/>
      </w:tblGrid>
      <w:tr w:rsidR="000C5A4B" w14:paraId="103EE7C7" w14:textId="77777777" w:rsidTr="00053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4D56A684" w14:textId="77777777" w:rsidR="000C5A4B" w:rsidRDefault="000C5A4B" w:rsidP="000C5A4B">
            <w:pPr>
              <w:jc w:val="center"/>
            </w:pPr>
            <w:r>
              <w:t>PLAN D’INTERVENTION</w:t>
            </w:r>
          </w:p>
        </w:tc>
      </w:tr>
      <w:tr w:rsidR="000C5A4B" w14:paraId="57D6BBF2" w14:textId="77777777" w:rsidTr="0005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84E7E41" w14:textId="77777777" w:rsidR="000C5A4B" w:rsidRDefault="000C5A4B">
            <w:r w:rsidRPr="000C5A4B">
              <w:rPr>
                <w:u w:val="single"/>
              </w:rPr>
              <w:t>OBJECTIFS</w:t>
            </w:r>
            <w:r>
              <w:t xml:space="preserve"> </w:t>
            </w:r>
          </w:p>
          <w:p w14:paraId="564E6FF5" w14:textId="77777777" w:rsidR="000C5A4B" w:rsidRPr="000C5A4B" w:rsidRDefault="000C5A4B">
            <w:pPr>
              <w:rPr>
                <w:u w:val="single"/>
              </w:rPr>
            </w:pPr>
            <w:r>
              <w:t>A- Assurer la sécurité de l’enfant</w:t>
            </w:r>
          </w:p>
        </w:tc>
        <w:tc>
          <w:tcPr>
            <w:tcW w:w="10206" w:type="dxa"/>
          </w:tcPr>
          <w:p w14:paraId="1A29FCDF" w14:textId="77777777" w:rsidR="000C5A4B" w:rsidRPr="000C5A4B" w:rsidRDefault="000C5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0C5A4B">
              <w:rPr>
                <w:b/>
                <w:u w:val="single"/>
              </w:rPr>
              <w:t>MOYENS</w:t>
            </w:r>
          </w:p>
        </w:tc>
      </w:tr>
      <w:tr w:rsidR="000C5A4B" w14:paraId="5F232271" w14:textId="77777777" w:rsidTr="00053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3F510F2" w14:textId="3BDE260A" w:rsidR="000C5A4B" w:rsidRPr="000C5A4B" w:rsidRDefault="0041721E" w:rsidP="000C5A4B">
            <w:pPr>
              <w:pStyle w:val="Paragraphedeliste"/>
              <w:numPr>
                <w:ilvl w:val="0"/>
                <w:numId w:val="1"/>
              </w:numPr>
            </w:pPr>
            <w:r>
              <w:rPr>
                <w:b w:val="0"/>
              </w:rPr>
              <w:t xml:space="preserve">Offrir à l’enfant </w:t>
            </w:r>
            <w:r w:rsidR="000C5A4B">
              <w:rPr>
                <w:b w:val="0"/>
              </w:rPr>
              <w:t>un climat</w:t>
            </w:r>
            <w:r>
              <w:rPr>
                <w:b w:val="0"/>
              </w:rPr>
              <w:t xml:space="preserve"> de vie</w:t>
            </w:r>
            <w:r w:rsidR="000C5A4B">
              <w:rPr>
                <w:b w:val="0"/>
              </w:rPr>
              <w:t xml:space="preserve"> exempt de violence</w:t>
            </w:r>
          </w:p>
        </w:tc>
        <w:tc>
          <w:tcPr>
            <w:tcW w:w="10206" w:type="dxa"/>
          </w:tcPr>
          <w:p w14:paraId="3DD754DF" w14:textId="0EB7DBAA" w:rsidR="0041721E" w:rsidRDefault="0041721E" w:rsidP="0041721E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Pour le parent violent :</w:t>
            </w:r>
          </w:p>
          <w:p w14:paraId="4B98128B" w14:textId="4DAE96AD" w:rsidR="000C5A4B" w:rsidRDefault="00BA76F0" w:rsidP="00BA76F0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Éliminer l’accès aux armes</w:t>
            </w:r>
          </w:p>
          <w:p w14:paraId="240C374A" w14:textId="77777777" w:rsidR="00BA76F0" w:rsidRDefault="00BA76F0" w:rsidP="00BA76F0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Aucune manifestation de violence envers les membres de la famille (incluant les animaux domestiques)</w:t>
            </w:r>
          </w:p>
          <w:p w14:paraId="03B1CEBB" w14:textId="77777777" w:rsidR="00BA76F0" w:rsidRPr="004817B2" w:rsidRDefault="00BA76F0" w:rsidP="00BA76F0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 parent ayant des comportements violents s’engage dans une démarche de changement auprès de professionnels reconnus qui appliquent les recommandations du PEVC </w:t>
            </w:r>
            <w:r w:rsidRPr="00BA76F0">
              <w:rPr>
                <w:i/>
              </w:rPr>
              <w:t>(voir la section sur les indicateurs de changement PEVC)</w:t>
            </w:r>
          </w:p>
          <w:p w14:paraId="6FF96542" w14:textId="77777777" w:rsidR="004817B2" w:rsidRDefault="004817B2" w:rsidP="0041721E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Toute manifestation de violence post-séparation</w:t>
            </w:r>
            <w:r w:rsidR="0041721E">
              <w:t xml:space="preserve"> est reconnue comme inacceptable et comme atteinte à la sécurité </w:t>
            </w:r>
            <w:proofErr w:type="gramStart"/>
            <w:r w:rsidR="0041721E">
              <w:t>de  l’enfant</w:t>
            </w:r>
            <w:proofErr w:type="gramEnd"/>
          </w:p>
          <w:p w14:paraId="61ED15A1" w14:textId="0D15964E" w:rsidR="0041721E" w:rsidRDefault="0041721E" w:rsidP="00417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commentRangeStart w:id="0"/>
            <w:r>
              <w:t>Pour le parent victime </w:t>
            </w:r>
            <w:commentRangeEnd w:id="0"/>
            <w:r w:rsidR="003925DE">
              <w:rPr>
                <w:rStyle w:val="Marquedecommentaire"/>
              </w:rPr>
              <w:commentReference w:id="0"/>
            </w:r>
            <w:r>
              <w:t>:</w:t>
            </w:r>
          </w:p>
          <w:p w14:paraId="1171B150" w14:textId="77777777" w:rsidR="003925DE" w:rsidRDefault="003925DE" w:rsidP="00392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547BED" w14:textId="04BD0172" w:rsidR="0041721E" w:rsidRDefault="0041721E" w:rsidP="00417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5A4B" w14:paraId="07612A07" w14:textId="77777777" w:rsidTr="0005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</w:tcPr>
          <w:p w14:paraId="61ED1FBE" w14:textId="77777777" w:rsidR="000C5A4B" w:rsidRPr="000C5A4B" w:rsidRDefault="000C5A4B" w:rsidP="000C5A4B">
            <w:pPr>
              <w:pStyle w:val="Paragraphedeliste"/>
              <w:numPr>
                <w:ilvl w:val="0"/>
                <w:numId w:val="1"/>
              </w:numPr>
              <w:rPr>
                <w:b w:val="0"/>
              </w:rPr>
            </w:pPr>
            <w:r w:rsidRPr="000C5A4B">
              <w:rPr>
                <w:b w:val="0"/>
              </w:rPr>
              <w:t xml:space="preserve">Augmenter le sentiment </w:t>
            </w:r>
            <w:r w:rsidR="00BA76F0">
              <w:rPr>
                <w:b w:val="0"/>
              </w:rPr>
              <w:t>d</w:t>
            </w:r>
            <w:r w:rsidRPr="000C5A4B">
              <w:rPr>
                <w:b w:val="0"/>
              </w:rPr>
              <w:t>e sécurité de l’enfant</w:t>
            </w:r>
          </w:p>
        </w:tc>
        <w:tc>
          <w:tcPr>
            <w:tcW w:w="10206" w:type="dxa"/>
            <w:shd w:val="clear" w:color="auto" w:fill="auto"/>
          </w:tcPr>
          <w:p w14:paraId="450C0579" w14:textId="77777777" w:rsidR="003925DE" w:rsidRDefault="00EC709E" w:rsidP="00392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Les autres problématiques présentes dans la famille font l’objet d’une évaluation </w:t>
            </w:r>
            <w:r w:rsidR="003925DE">
              <w:t>(sans négliger la nécessité de reconnaitre les conséquences de la violence conjugale</w:t>
            </w:r>
            <w:r w:rsidR="003925DE">
              <w:rPr>
                <w:rStyle w:val="Marquedecommentaire"/>
              </w:rPr>
              <w:commentReference w:id="1"/>
            </w:r>
            <w:r w:rsidR="003925DE">
              <w:t xml:space="preserve">) </w:t>
            </w:r>
            <w:r>
              <w:t>et des moyens sont pris, en accord avec les principes du PEVC pour offrir les services nécessaires aux parents</w:t>
            </w:r>
          </w:p>
          <w:p w14:paraId="5F68046F" w14:textId="77777777" w:rsidR="003925DE" w:rsidRDefault="003925DE" w:rsidP="00392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E79BEE" w14:textId="4D823E9E" w:rsidR="000C5A4B" w:rsidRDefault="003925DE" w:rsidP="00392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Pour le parent violent :</w:t>
            </w:r>
          </w:p>
          <w:p w14:paraId="3055E67C" w14:textId="77777777" w:rsidR="00EC709E" w:rsidRDefault="00EC709E" w:rsidP="00EC709E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 parent violent accepte de partager les informations concernant ses antécédents de violence et son historique de service avec la Protection de la jeunesse</w:t>
            </w:r>
          </w:p>
          <w:p w14:paraId="6A77E189" w14:textId="77777777" w:rsidR="00EC709E" w:rsidRDefault="00EC709E" w:rsidP="00EC709E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Respect des jugements ou des conditions de remise en liberté (si applicable)</w:t>
            </w:r>
          </w:p>
          <w:p w14:paraId="14143158" w14:textId="77777777" w:rsidR="00EC709E" w:rsidRDefault="00EC709E" w:rsidP="00EC709E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Respect de l’horaire des visites (éviter les visites inattendues au domicile ou au travail du parent victime, à l’école des enfants)</w:t>
            </w:r>
          </w:p>
          <w:p w14:paraId="296203D7" w14:textId="77777777" w:rsidR="0005366B" w:rsidRDefault="0005366B" w:rsidP="00EC709E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Éviter le harcèlement judiciaire</w:t>
            </w:r>
          </w:p>
          <w:p w14:paraId="15DB467F" w14:textId="77777777" w:rsidR="003925DE" w:rsidRDefault="003925DE" w:rsidP="00392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81746D" w14:textId="031FB4F7" w:rsidR="003925DE" w:rsidRDefault="003925DE" w:rsidP="00392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Pour le parent victime :</w:t>
            </w:r>
          </w:p>
          <w:p w14:paraId="65B5B803" w14:textId="61AB9A7B" w:rsidR="003925DE" w:rsidRDefault="003925DE" w:rsidP="003925DE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Travailler en collaboration avec le parent victime afin de mettre en place des mesures qui assureront sa sécurité tout autant que celle des enfants</w:t>
            </w:r>
          </w:p>
        </w:tc>
      </w:tr>
      <w:tr w:rsidR="000C5A4B" w14:paraId="63F86C18" w14:textId="77777777" w:rsidTr="00053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D9D9D9" w:themeFill="background1" w:themeFillShade="D9"/>
          </w:tcPr>
          <w:p w14:paraId="35960757" w14:textId="77777777" w:rsidR="000C5A4B" w:rsidRPr="000C5A4B" w:rsidRDefault="000C5A4B" w:rsidP="000C5A4B">
            <w:pPr>
              <w:rPr>
                <w:u w:val="single"/>
              </w:rPr>
            </w:pPr>
            <w:r>
              <w:rPr>
                <w:u w:val="single"/>
              </w:rPr>
              <w:t>OBJECTIFS</w:t>
            </w:r>
          </w:p>
          <w:p w14:paraId="57A4624E" w14:textId="77777777" w:rsidR="000C5A4B" w:rsidRDefault="000C5A4B" w:rsidP="000C5A4B">
            <w:r>
              <w:t>B- Assurer le développement de l’enfant</w:t>
            </w:r>
          </w:p>
        </w:tc>
        <w:tc>
          <w:tcPr>
            <w:tcW w:w="10206" w:type="dxa"/>
            <w:shd w:val="clear" w:color="auto" w:fill="D9D9D9" w:themeFill="background1" w:themeFillShade="D9"/>
          </w:tcPr>
          <w:p w14:paraId="585C3209" w14:textId="77777777" w:rsidR="000C5A4B" w:rsidRPr="00BA76F0" w:rsidRDefault="00BA76F0" w:rsidP="000C5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u w:val="single"/>
              </w:rPr>
              <w:t>MOYENS</w:t>
            </w:r>
          </w:p>
        </w:tc>
      </w:tr>
      <w:tr w:rsidR="000C5A4B" w14:paraId="2A68CACE" w14:textId="77777777" w:rsidTr="0005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</w:tcPr>
          <w:p w14:paraId="4C57B2FA" w14:textId="77777777" w:rsidR="000C5A4B" w:rsidRPr="000C5A4B" w:rsidRDefault="000C5A4B" w:rsidP="000C5A4B">
            <w:pPr>
              <w:pStyle w:val="Paragraphedeliste"/>
              <w:numPr>
                <w:ilvl w:val="0"/>
                <w:numId w:val="2"/>
              </w:numPr>
              <w:rPr>
                <w:u w:val="single"/>
              </w:rPr>
            </w:pPr>
            <w:r>
              <w:rPr>
                <w:b w:val="0"/>
              </w:rPr>
              <w:t>Offrir à l’enfant les ressources nécessaires pour son développement</w:t>
            </w:r>
          </w:p>
        </w:tc>
        <w:tc>
          <w:tcPr>
            <w:tcW w:w="10206" w:type="dxa"/>
            <w:shd w:val="clear" w:color="auto" w:fill="auto"/>
          </w:tcPr>
          <w:p w14:paraId="610FA112" w14:textId="4294DC69" w:rsidR="003925DE" w:rsidRDefault="003925DE" w:rsidP="00392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Pour le parent violent :</w:t>
            </w:r>
          </w:p>
          <w:p w14:paraId="5B7A0DFD" w14:textId="70F779FC" w:rsidR="000C5A4B" w:rsidRDefault="00EC709E" w:rsidP="00BA76F0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Favoriser l’accès des enfants et du parent victime a des moyens de transport et des moyens de communications</w:t>
            </w:r>
          </w:p>
          <w:p w14:paraId="747795B3" w14:textId="6A484121" w:rsidR="00EC709E" w:rsidRDefault="00EC709E" w:rsidP="00BA76F0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Prévenir l’isolement </w:t>
            </w:r>
            <w:r w:rsidR="003925DE">
              <w:t xml:space="preserve">de la famille et </w:t>
            </w:r>
            <w:r>
              <w:t>du parent victime en favorisant les contacts avec les membres du réseau social</w:t>
            </w:r>
          </w:p>
          <w:p w14:paraId="2AB6D85C" w14:textId="77777777" w:rsidR="0005366B" w:rsidRDefault="0005366B" w:rsidP="00BA76F0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Participer aux dépenses pour les besoins essentiels des enfants, au-delà du jugement de la Cour</w:t>
            </w:r>
          </w:p>
          <w:p w14:paraId="4396FD4A" w14:textId="77777777" w:rsidR="0005366B" w:rsidRDefault="0005366B" w:rsidP="00BA76F0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Respecter le paiement de la pension alimentaire fixée par le Tribunal</w:t>
            </w:r>
          </w:p>
          <w:p w14:paraId="127FDEBF" w14:textId="77777777" w:rsidR="0005366B" w:rsidRDefault="0005366B" w:rsidP="00BA76F0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Permettre au parent victime d’avoir accès au compte conjoint</w:t>
            </w:r>
          </w:p>
          <w:p w14:paraId="4E90F737" w14:textId="77777777" w:rsidR="0005366B" w:rsidRDefault="0005366B" w:rsidP="00BA76F0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Partager les informations sur la situation financière au sein du couple</w:t>
            </w:r>
          </w:p>
        </w:tc>
      </w:tr>
      <w:tr w:rsidR="000C5A4B" w14:paraId="7537626D" w14:textId="77777777" w:rsidTr="00053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</w:tcPr>
          <w:p w14:paraId="113901CD" w14:textId="77777777" w:rsidR="000C5A4B" w:rsidRPr="00BA76F0" w:rsidRDefault="00BA76F0" w:rsidP="00BA76F0">
            <w:pPr>
              <w:pStyle w:val="Paragraphedeliste"/>
              <w:numPr>
                <w:ilvl w:val="0"/>
                <w:numId w:val="2"/>
              </w:numPr>
              <w:rPr>
                <w:u w:val="single"/>
              </w:rPr>
            </w:pPr>
            <w:r>
              <w:rPr>
                <w:b w:val="0"/>
              </w:rPr>
              <w:lastRenderedPageBreak/>
              <w:t>Favoriser l’accès de l’enfant aux services nécessaires à son développement</w:t>
            </w:r>
          </w:p>
        </w:tc>
        <w:tc>
          <w:tcPr>
            <w:tcW w:w="10206" w:type="dxa"/>
            <w:shd w:val="clear" w:color="auto" w:fill="auto"/>
          </w:tcPr>
          <w:p w14:paraId="5306DB74" w14:textId="7196644F" w:rsidR="000C5A4B" w:rsidRDefault="0005366B" w:rsidP="00392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Favoriser l’accès aux services requis pour le bien-être des enfants (signer les autorisations, ne pas interférer dans les suivis)</w:t>
            </w:r>
          </w:p>
          <w:p w14:paraId="3193243C" w14:textId="74E1DD3F" w:rsidR="003925DE" w:rsidRDefault="003925DE" w:rsidP="00392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F1B6B8" w14:textId="22B1D7B4" w:rsidR="003925DE" w:rsidRDefault="003925DE" w:rsidP="00392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Pour le parent violent :</w:t>
            </w:r>
          </w:p>
          <w:p w14:paraId="1AC0E5AA" w14:textId="736F324F" w:rsidR="00134AFE" w:rsidRDefault="00E52726" w:rsidP="00134AFE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Favoriser l’accès de l’enfant aux services nécessaires à son développement</w:t>
            </w:r>
            <w:r>
              <w:t xml:space="preserve"> </w:t>
            </w:r>
            <w:bookmarkStart w:id="2" w:name="_GoBack"/>
            <w:bookmarkEnd w:id="2"/>
          </w:p>
        </w:tc>
      </w:tr>
      <w:tr w:rsidR="000C5A4B" w14:paraId="6EAE5220" w14:textId="77777777" w:rsidTr="0005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</w:tcPr>
          <w:p w14:paraId="68C7EE39" w14:textId="77777777" w:rsidR="000C5A4B" w:rsidRPr="00BA76F0" w:rsidRDefault="00BA76F0" w:rsidP="00BA76F0">
            <w:pPr>
              <w:pStyle w:val="Paragraphedeliste"/>
              <w:numPr>
                <w:ilvl w:val="0"/>
                <w:numId w:val="2"/>
              </w:numPr>
              <w:rPr>
                <w:u w:val="single"/>
              </w:rPr>
            </w:pPr>
            <w:r>
              <w:rPr>
                <w:b w:val="0"/>
              </w:rPr>
              <w:t>Mettre en place un encadrement familial qui favorise le développement de l’enfant</w:t>
            </w:r>
          </w:p>
        </w:tc>
        <w:tc>
          <w:tcPr>
            <w:tcW w:w="10206" w:type="dxa"/>
            <w:shd w:val="clear" w:color="auto" w:fill="auto"/>
          </w:tcPr>
          <w:p w14:paraId="590B0002" w14:textId="77777777" w:rsidR="000C5A4B" w:rsidRDefault="0005366B" w:rsidP="0005366B">
            <w:pPr>
              <w:pStyle w:val="Paragraphedelist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Éviter d’interférer avec l’autorité parentale du parent victime</w:t>
            </w:r>
          </w:p>
          <w:p w14:paraId="189534FF" w14:textId="77777777" w:rsidR="0005366B" w:rsidRDefault="0005366B" w:rsidP="0005366B">
            <w:pPr>
              <w:pStyle w:val="Paragraphedelist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Respecter  les</w:t>
            </w:r>
            <w:proofErr w:type="gramEnd"/>
            <w:r>
              <w:t xml:space="preserve"> ententes de garde</w:t>
            </w:r>
          </w:p>
          <w:p w14:paraId="24331673" w14:textId="77777777" w:rsidR="00134AFE" w:rsidRDefault="00134AFE" w:rsidP="0013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Pour le parent violent :</w:t>
            </w:r>
          </w:p>
          <w:p w14:paraId="160C3DDF" w14:textId="17D7ADAD" w:rsidR="00134AFE" w:rsidRDefault="00134AFE" w:rsidP="00134AFE">
            <w:pPr>
              <w:pStyle w:val="Paragraphedeliste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Établir des frontières claires au niveau de l’autorité et de la discipline face à l’enfant (éviter les corrections physiques, les humiliations…)</w:t>
            </w:r>
          </w:p>
        </w:tc>
      </w:tr>
    </w:tbl>
    <w:p w14:paraId="309185B8" w14:textId="77777777" w:rsidR="00533EA7" w:rsidRDefault="00533EA7"/>
    <w:sectPr w:rsidR="00533EA7" w:rsidSect="000C5A4B">
      <w:headerReference w:type="default" r:id="rId9"/>
      <w:footerReference w:type="default" r:id="rId10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rie-Noëlle Maurice" w:date="2020-07-09T14:11:00Z" w:initials="MM">
    <w:p w14:paraId="2AC7316B" w14:textId="653BD3B7" w:rsidR="003925DE" w:rsidRDefault="003925DE">
      <w:pPr>
        <w:pStyle w:val="Commentaire"/>
      </w:pPr>
      <w:r>
        <w:rPr>
          <w:rStyle w:val="Marquedecommentaire"/>
        </w:rPr>
        <w:annotationRef/>
      </w:r>
      <w:r>
        <w:t>Il faudrait mettre au moins un exemple pour le parent victime, ne serait-ce que pour montrer qu’on ne doit pas exiger que les changements dépendent d’elle</w:t>
      </w:r>
    </w:p>
  </w:comment>
  <w:comment w:id="1" w:author="Marie-Noëlle Maurice" w:date="2020-07-08T15:02:00Z" w:initials="MM">
    <w:p w14:paraId="7B9FAE5A" w14:textId="77777777" w:rsidR="003925DE" w:rsidRDefault="003925DE" w:rsidP="003925DE">
      <w:pPr>
        <w:pStyle w:val="Commentaire"/>
      </w:pPr>
      <w:r>
        <w:rPr>
          <w:rStyle w:val="Marquedecommentaire"/>
        </w:rPr>
        <w:annotationRef/>
      </w:r>
      <w:r>
        <w:t>Reformuler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C7316B" w15:done="0"/>
  <w15:commentEx w15:paraId="7B9FAE5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6179D" w14:textId="77777777" w:rsidR="0039614A" w:rsidRDefault="0039614A" w:rsidP="000C5A4B">
      <w:pPr>
        <w:spacing w:after="0" w:line="240" w:lineRule="auto"/>
      </w:pPr>
      <w:r>
        <w:separator/>
      </w:r>
    </w:p>
  </w:endnote>
  <w:endnote w:type="continuationSeparator" w:id="0">
    <w:p w14:paraId="3AE73E55" w14:textId="77777777" w:rsidR="0039614A" w:rsidRDefault="0039614A" w:rsidP="000C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ABEB2" w14:textId="77777777" w:rsidR="000C5A4B" w:rsidRDefault="000C5A4B" w:rsidP="000C5A4B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7F43601B" wp14:editId="56CAF779">
          <wp:extent cx="1531856" cy="5715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EVC-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537" cy="605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E291AD" w14:textId="77777777" w:rsidR="000C5A4B" w:rsidRDefault="000C5A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51410" w14:textId="77777777" w:rsidR="0039614A" w:rsidRDefault="0039614A" w:rsidP="000C5A4B">
      <w:pPr>
        <w:spacing w:after="0" w:line="240" w:lineRule="auto"/>
      </w:pPr>
      <w:r>
        <w:separator/>
      </w:r>
    </w:p>
  </w:footnote>
  <w:footnote w:type="continuationSeparator" w:id="0">
    <w:p w14:paraId="6367F70A" w14:textId="77777777" w:rsidR="0039614A" w:rsidRDefault="0039614A" w:rsidP="000C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6DF2" w14:textId="77777777" w:rsidR="000C5A4B" w:rsidRDefault="000C5A4B">
    <w:pPr>
      <w:pStyle w:val="En-tte"/>
    </w:pPr>
    <w:r>
      <w:t xml:space="preserve">Modèle Plan d’intervention </w:t>
    </w:r>
  </w:p>
  <w:p w14:paraId="204CB272" w14:textId="77777777" w:rsidR="000C5A4B" w:rsidRDefault="000C5A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3614"/>
    <w:multiLevelType w:val="hybridMultilevel"/>
    <w:tmpl w:val="5532D7F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946E1"/>
    <w:multiLevelType w:val="hybridMultilevel"/>
    <w:tmpl w:val="B5F6578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40A22"/>
    <w:multiLevelType w:val="hybridMultilevel"/>
    <w:tmpl w:val="F3242E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62F09"/>
    <w:multiLevelType w:val="hybridMultilevel"/>
    <w:tmpl w:val="776A8E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C01B3"/>
    <w:multiLevelType w:val="hybridMultilevel"/>
    <w:tmpl w:val="B8CCFD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F536E"/>
    <w:multiLevelType w:val="hybridMultilevel"/>
    <w:tmpl w:val="C7AE0A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0765B"/>
    <w:multiLevelType w:val="hybridMultilevel"/>
    <w:tmpl w:val="CB449C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01AB3"/>
    <w:multiLevelType w:val="hybridMultilevel"/>
    <w:tmpl w:val="E26E43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A46DA"/>
    <w:multiLevelType w:val="hybridMultilevel"/>
    <w:tmpl w:val="E4DA09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A46F1"/>
    <w:multiLevelType w:val="hybridMultilevel"/>
    <w:tmpl w:val="A75E64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e-Noëlle Maurice">
    <w15:presenceInfo w15:providerId="None" w15:userId="Marie-Noëlle Maur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4B"/>
    <w:rsid w:val="00036D87"/>
    <w:rsid w:val="0005366B"/>
    <w:rsid w:val="000C5A4B"/>
    <w:rsid w:val="00134AFE"/>
    <w:rsid w:val="001D6E10"/>
    <w:rsid w:val="003925DE"/>
    <w:rsid w:val="0039614A"/>
    <w:rsid w:val="003E1ACF"/>
    <w:rsid w:val="0041721E"/>
    <w:rsid w:val="004817B2"/>
    <w:rsid w:val="00533EA7"/>
    <w:rsid w:val="005C3814"/>
    <w:rsid w:val="00BA76F0"/>
    <w:rsid w:val="00E52726"/>
    <w:rsid w:val="00E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2A478"/>
  <w15:chartTrackingRefBased/>
  <w15:docId w15:val="{4E2041D7-2ADB-4178-A689-D1B2E816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ACF"/>
  </w:style>
  <w:style w:type="paragraph" w:styleId="Titre1">
    <w:name w:val="heading 1"/>
    <w:basedOn w:val="Normal"/>
    <w:next w:val="Normal"/>
    <w:link w:val="Titre1Car"/>
    <w:uiPriority w:val="9"/>
    <w:qFormat/>
    <w:rsid w:val="003E1AC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1AC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E1AC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E1AC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E1AC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1AC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1AC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1AC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1AC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1ACF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E1ACF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3E1ACF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E1ACF"/>
    <w:rPr>
      <w:i/>
      <w:iCs/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E1ACF"/>
    <w:rPr>
      <w:smallCaps/>
      <w:color w:val="538135" w:themeColor="accent6" w:themeShade="BF"/>
      <w:spacing w:val="10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3E1ACF"/>
    <w:rPr>
      <w:smallCaps/>
      <w:color w:val="70AD47" w:themeColor="accent6"/>
      <w:spacing w:val="5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3E1ACF"/>
    <w:rPr>
      <w:b/>
      <w:bCs/>
      <w:smallCaps/>
      <w:color w:val="70AD47" w:themeColor="accent6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E1ACF"/>
    <w:rPr>
      <w:b/>
      <w:bCs/>
      <w:i/>
      <w:iCs/>
      <w:smallCaps/>
      <w:color w:val="538135" w:themeColor="accent6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3E1ACF"/>
    <w:rPr>
      <w:b/>
      <w:bCs/>
      <w:i/>
      <w:iCs/>
      <w:smallCaps/>
      <w:color w:val="385623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E1ACF"/>
    <w:rPr>
      <w:b/>
      <w:bCs/>
      <w:caps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E1AC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1ACF"/>
    <w:rPr>
      <w:smallCaps/>
      <w:color w:val="262626" w:themeColor="text1" w:themeTint="D9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E1AC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3E1ACF"/>
    <w:rPr>
      <w:rFonts w:asciiTheme="majorHAnsi" w:eastAsiaTheme="majorEastAsia" w:hAnsiTheme="majorHAnsi" w:cstheme="majorBidi"/>
    </w:rPr>
  </w:style>
  <w:style w:type="character" w:styleId="lev">
    <w:name w:val="Strong"/>
    <w:uiPriority w:val="22"/>
    <w:qFormat/>
    <w:rsid w:val="003E1ACF"/>
    <w:rPr>
      <w:b/>
      <w:bCs/>
      <w:color w:val="70AD47" w:themeColor="accent6"/>
    </w:rPr>
  </w:style>
  <w:style w:type="character" w:styleId="Accentuation">
    <w:name w:val="Emphasis"/>
    <w:uiPriority w:val="20"/>
    <w:qFormat/>
    <w:rsid w:val="003E1ACF"/>
    <w:rPr>
      <w:b/>
      <w:bCs/>
      <w:i/>
      <w:iCs/>
      <w:spacing w:val="10"/>
    </w:rPr>
  </w:style>
  <w:style w:type="paragraph" w:styleId="Sansinterligne">
    <w:name w:val="No Spacing"/>
    <w:uiPriority w:val="1"/>
    <w:qFormat/>
    <w:rsid w:val="003E1AC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E1AC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E1AC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E1AC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1AC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1ACF"/>
    <w:rPr>
      <w:b/>
      <w:bCs/>
      <w:i/>
      <w:iCs/>
    </w:rPr>
  </w:style>
  <w:style w:type="character" w:styleId="Emphaseple">
    <w:name w:val="Subtle Emphasis"/>
    <w:uiPriority w:val="19"/>
    <w:qFormat/>
    <w:rsid w:val="003E1ACF"/>
    <w:rPr>
      <w:i/>
      <w:iCs/>
    </w:rPr>
  </w:style>
  <w:style w:type="character" w:styleId="Emphaseintense">
    <w:name w:val="Intense Emphasis"/>
    <w:uiPriority w:val="21"/>
    <w:qFormat/>
    <w:rsid w:val="003E1ACF"/>
    <w:rPr>
      <w:b/>
      <w:bCs/>
      <w:i/>
      <w:iCs/>
      <w:color w:val="70AD47" w:themeColor="accent6"/>
      <w:spacing w:val="10"/>
    </w:rPr>
  </w:style>
  <w:style w:type="character" w:styleId="Rfrenceple">
    <w:name w:val="Subtle Reference"/>
    <w:uiPriority w:val="31"/>
    <w:qFormat/>
    <w:rsid w:val="003E1ACF"/>
    <w:rPr>
      <w:b/>
      <w:bCs/>
    </w:rPr>
  </w:style>
  <w:style w:type="character" w:styleId="Rfrenceintense">
    <w:name w:val="Intense Reference"/>
    <w:uiPriority w:val="32"/>
    <w:qFormat/>
    <w:rsid w:val="003E1ACF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3E1AC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1ACF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C5A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5A4B"/>
  </w:style>
  <w:style w:type="paragraph" w:styleId="Pieddepage">
    <w:name w:val="footer"/>
    <w:basedOn w:val="Normal"/>
    <w:link w:val="PieddepageCar"/>
    <w:uiPriority w:val="99"/>
    <w:unhideWhenUsed/>
    <w:rsid w:val="000C5A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5A4B"/>
  </w:style>
  <w:style w:type="table" w:styleId="Grilledutableau">
    <w:name w:val="Table Grid"/>
    <w:basedOn w:val="TableauNormal"/>
    <w:uiPriority w:val="39"/>
    <w:rsid w:val="000C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">
    <w:name w:val="Grid Table 4"/>
    <w:basedOn w:val="TableauNormal"/>
    <w:uiPriority w:val="49"/>
    <w:rsid w:val="000C5A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EC70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709E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EC709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70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709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Marie-Noëlle Maurice</dc:creator>
  <cp:keywords/>
  <dc:description/>
  <cp:lastModifiedBy>Marie-Noëlle Maurice</cp:lastModifiedBy>
  <cp:revision>3</cp:revision>
  <dcterms:created xsi:type="dcterms:W3CDTF">2020-07-08T18:39:00Z</dcterms:created>
  <dcterms:modified xsi:type="dcterms:W3CDTF">2020-07-29T12:39:00Z</dcterms:modified>
</cp:coreProperties>
</file>